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C5F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C5F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C5F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C5F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инноваций и сотворчество ценности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3309E0" w:rsidR="00A77598" w:rsidRPr="008D2DB1" w:rsidRDefault="008D2DB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C5F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C5F06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FC5F06">
              <w:rPr>
                <w:rFonts w:ascii="Times New Roman" w:hAnsi="Times New Roman" w:cs="Times New Roman"/>
                <w:sz w:val="20"/>
                <w:szCs w:val="20"/>
              </w:rPr>
              <w:t xml:space="preserve">, Юлдашева Оксана </w:t>
            </w:r>
            <w:proofErr w:type="spellStart"/>
            <w:r w:rsidRPr="00FC5F06">
              <w:rPr>
                <w:rFonts w:ascii="Times New Roman" w:hAnsi="Times New Roman" w:cs="Times New Roman"/>
                <w:sz w:val="20"/>
                <w:szCs w:val="20"/>
              </w:rPr>
              <w:t>Урняковна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9321947" w:rsidR="004475DA" w:rsidRPr="008D2DB1" w:rsidRDefault="008D2DB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4CBC8C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C4F9501" w:rsidR="00D75436" w:rsidRDefault="000413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0E574BB" w:rsidR="00D75436" w:rsidRDefault="000413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8E99675" w:rsidR="00D75436" w:rsidRDefault="000413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8568E5B" w:rsidR="00D75436" w:rsidRDefault="000413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F272AD1" w:rsidR="00D75436" w:rsidRDefault="000413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BEFF23B" w:rsidR="00D75436" w:rsidRDefault="000413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134250B" w:rsidR="00D75436" w:rsidRDefault="000413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840A7B0" w:rsidR="00D75436" w:rsidRDefault="000413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2BC324" w:rsidR="00D75436" w:rsidRDefault="000413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FA38733" w:rsidR="00D75436" w:rsidRDefault="000413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BE20DB2" w:rsidR="00D75436" w:rsidRDefault="000413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7B5C92C" w:rsidR="00D75436" w:rsidRDefault="000413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D4719BC" w:rsidR="00D75436" w:rsidRDefault="000413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896DFC3" w:rsidR="00D75436" w:rsidRDefault="000413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5B53DAB" w:rsidR="00D75436" w:rsidRDefault="000413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9AB741D" w:rsidR="00D75436" w:rsidRDefault="000413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39A5770" w:rsidR="00D75436" w:rsidRDefault="000413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C5F0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C5F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практических и теоретических навыков и знаний по разработке и реализации комплекса маркетинговых мероприятий по продвижению на рынок инноваций в технологической сфере и бизнес-инноваций.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C5F0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Маркетинг инноваций и сотворчество ценности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C5F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C5F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C5F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C5F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5F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C5F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C5F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C5F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C5F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</w:rPr>
              <w:t>ПК-1 - Способен разрабатывать и реализовывать маркетинговые программы по созданию, выводу на рынок и формированию спроса на услуги и продукты, включая инновационные, а также оценивать их эффективность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C5F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ПК-1.2 - Разрабатывает и управляет маркетинговыми проектами по выводу и продвижению инновационных продуктов на рынок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C5F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5F06">
              <w:rPr>
                <w:rFonts w:ascii="Times New Roman" w:hAnsi="Times New Roman" w:cs="Times New Roman"/>
              </w:rPr>
              <w:t xml:space="preserve">основные положения теории маркетинга инноваций, концепцию сотворчества ценности, принципы </w:t>
            </w:r>
            <w:proofErr w:type="spellStart"/>
            <w:r w:rsidR="00316402" w:rsidRPr="00FC5F06">
              <w:rPr>
                <w:rFonts w:ascii="Times New Roman" w:hAnsi="Times New Roman" w:cs="Times New Roman"/>
              </w:rPr>
              <w:t>продакт</w:t>
            </w:r>
            <w:proofErr w:type="spellEnd"/>
            <w:r w:rsidR="00316402" w:rsidRPr="00FC5F06">
              <w:rPr>
                <w:rFonts w:ascii="Times New Roman" w:hAnsi="Times New Roman" w:cs="Times New Roman"/>
              </w:rPr>
              <w:t>-менеджмента, методы разработки новых продуктов и планирования ассортимента, этапы разработки инновационного продукта</w:t>
            </w:r>
            <w:r w:rsidRPr="00FC5F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C5F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5F06">
              <w:rPr>
                <w:rFonts w:ascii="Times New Roman" w:hAnsi="Times New Roman" w:cs="Times New Roman"/>
              </w:rPr>
              <w:t>проводить исследования рынка и потребителей для определения элементов потребительской ценности, разрабатывать ценностное предложение, разрабатывать программу вывода на рынок нового продукта и план его продвижения, формировать бюджет программы по выводу на рынок инновации</w:t>
            </w:r>
            <w:r w:rsidRPr="00FC5F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C5F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5F06">
              <w:rPr>
                <w:rFonts w:ascii="Times New Roman" w:hAnsi="Times New Roman" w:cs="Times New Roman"/>
              </w:rPr>
              <w:t>методами разработки маркетинговых планов и программ по выводу на рынок инноваций, моделями вовлечения потребителей в сотворчество ценности, основами юнит-экономики</w:t>
            </w:r>
            <w:r w:rsidRPr="00FC5F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C5F0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C5F0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5F0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C5F0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C5F0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C5F0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C5F0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C5F0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5F06">
              <w:rPr>
                <w:rFonts w:ascii="Times New Roman" w:hAnsi="Times New Roman" w:cs="Times New Roman"/>
                <w:b/>
              </w:rPr>
              <w:t>(ак</w:t>
            </w:r>
            <w:r w:rsidR="00AE2B1A" w:rsidRPr="00FC5F06">
              <w:rPr>
                <w:rFonts w:ascii="Times New Roman" w:hAnsi="Times New Roman" w:cs="Times New Roman"/>
                <w:b/>
              </w:rPr>
              <w:t>адемические</w:t>
            </w:r>
            <w:r w:rsidRPr="00FC5F0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C5F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C5F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C5F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5F0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C5F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C5F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5F0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C5F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C5F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C5F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5F0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C5F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5F0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C5F0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5F0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C5F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C5F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Тема 1. Инновации как фактор развития современной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C5F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5F06">
              <w:rPr>
                <w:sz w:val="22"/>
                <w:szCs w:val="22"/>
                <w:lang w:bidi="ru-RU"/>
              </w:rPr>
              <w:t>Системный кризис расширительной модели развития экономики. Изменение конфигурации потребительских сообществ. Преобладание эмоциональных, интуитивных решений над решениями рациональными. Делегирование принятия решений автоматизированным самообучающимся системам. ТИпы и виды инноваций и особенности маркетинга различных видов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C5F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C5F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02403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6C8EDE" w14:textId="77777777" w:rsidR="004475DA" w:rsidRPr="00FC5F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Тема 2. Технологические и бизнес инновации в современной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B1A8F3" w14:textId="77777777" w:rsidR="004475DA" w:rsidRPr="00FC5F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5F06">
              <w:rPr>
                <w:sz w:val="22"/>
                <w:szCs w:val="22"/>
                <w:lang w:bidi="ru-RU"/>
              </w:rPr>
              <w:t>Внедрение аддитивных технологий, технологий искусственного интеллекта, вычислений на базе нейронных сетей, компьютерного инжиниринга, сбора технологической информации и многих других технологий. В сфере бизнес моделей внедряются и укрепляются модели индивидуализации, доминирования сервисных моделей над продуктовыми, преобладание сотрудничества над соперничеством, временного или частичного владения и удаленного доступа с временным трудоустройством.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B44FF" w14:textId="77777777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82D8DB" w14:textId="77777777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C62AE4" w14:textId="77777777" w:rsidR="004475DA" w:rsidRPr="00FC5F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844CB" w14:textId="77777777" w:rsidR="004475DA" w:rsidRPr="00FC5F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BB0F5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94F0DF" w14:textId="77777777" w:rsidR="004475DA" w:rsidRPr="00FC5F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Тема 3. Теория принятия инноваций потребителями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95FDF" w14:textId="77777777" w:rsidR="004475DA" w:rsidRPr="00FC5F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5F06">
              <w:rPr>
                <w:sz w:val="22"/>
                <w:szCs w:val="22"/>
                <w:lang w:bidi="ru-RU"/>
              </w:rPr>
              <w:t>Теории принятия инноваций: теория диффузии инноваций [DOI – diffusions of innovation] (Rogers, 1983), воспринимаемые характеристики инноваций [PCI] (Moore and Benbasat, 1991), теория разумных действий [TRA – theory of reasonable actions] (Fishbein and Ajzen, 1975), теория запланированного поведения [TPB – theory of planned behaviour] (Ajzen 1991),</w:t>
            </w:r>
            <w:r w:rsidRPr="00FC5F06">
              <w:rPr>
                <w:sz w:val="22"/>
                <w:szCs w:val="22"/>
                <w:lang w:bidi="ru-RU"/>
              </w:rPr>
              <w:br/>
              <w:t>модель принятия технологий [TAM – technology adoption model] (Davis, 1989), модель принятия технологий 2 [TAM2] (Venkatesh и Davis, 2000), модель принятия технологий 3 [TAM3] (Venkatesh and Bala, 2008), модель технологического, организационного и внешнего контекста [TОE] (Tornatsky и Fleischer, 1990) и единая теория принятия и использования технологии [UTAUT] (Venkatesh и др. 2003).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0FC515" w14:textId="77777777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086CA6" w14:textId="77777777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3D1B15" w14:textId="77777777" w:rsidR="004475DA" w:rsidRPr="00FC5F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44E925" w14:textId="77777777" w:rsidR="004475DA" w:rsidRPr="00FC5F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8774B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BF6209" w14:textId="77777777" w:rsidR="004475DA" w:rsidRPr="00FC5F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Тема 4. Экосистемный подход в организации экономических сообществ.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20F62C" w14:textId="77777777" w:rsidR="004475DA" w:rsidRPr="00FC5F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5F06">
              <w:rPr>
                <w:sz w:val="22"/>
                <w:szCs w:val="22"/>
                <w:lang w:bidi="ru-RU"/>
              </w:rPr>
              <w:t>Понятие деловой экосистемы. Деловая экосистема как способ вовлечения партнеров и инновационных компаний (включая стартапы в инновационный процесс. Модель деловой экосистемы и механизмы ее функционирования.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90B60B" w14:textId="77777777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A4CFD1" w14:textId="77777777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C5364E" w14:textId="77777777" w:rsidR="004475DA" w:rsidRPr="00FC5F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C11CB6" w14:textId="77777777" w:rsidR="004475DA" w:rsidRPr="00FC5F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777D1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A407EE" w14:textId="77777777" w:rsidR="004475DA" w:rsidRPr="00FC5F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Тема 5. Маркетинг инноваций как особый вид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D13D74" w14:textId="77777777" w:rsidR="004475DA" w:rsidRPr="00FC5F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5F06">
              <w:rPr>
                <w:sz w:val="22"/>
                <w:szCs w:val="22"/>
                <w:lang w:bidi="ru-RU"/>
              </w:rPr>
              <w:t>Организация традиционного инновационного процесса. Трансформация инновационного процесса и сотворчество ценности. Вовлечение покупателей в создание ценности и механизмы вовлечения. Инсайт-сообщества и клубы потребителей как модели сотворчества ценности. Организация современного инновационного процесса: дизайн-мышление, бережливый стартап и эджайл.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2F7F0E" w14:textId="77777777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2A15ED" w14:textId="77777777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97F6C6" w14:textId="77777777" w:rsidR="004475DA" w:rsidRPr="00FC5F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E2BCF4" w14:textId="77777777" w:rsidR="004475DA" w:rsidRPr="00FC5F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8BA90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A2902F" w14:textId="77777777" w:rsidR="004475DA" w:rsidRPr="00FC5F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Тема 6. Креативное мышление в маркетинге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824D69" w14:textId="77777777" w:rsidR="004475DA" w:rsidRPr="00FC5F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5F06">
              <w:rPr>
                <w:sz w:val="22"/>
                <w:szCs w:val="22"/>
                <w:lang w:bidi="ru-RU"/>
              </w:rPr>
              <w:t>Модели мышления.  Общие принципы мышления. ТРИЗ как пример инструмента мышления. Методы инновационного мышления. Принципы креативного мышления в маркетинге. Этапы дизайн-мышления: эмпатия, фокусировка, генерация идей, выбор идеи, прототипирование, тест.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E0BC65" w14:textId="77777777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A81CEC" w14:textId="77777777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6A6659" w14:textId="77777777" w:rsidR="004475DA" w:rsidRPr="00FC5F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E52B4B" w14:textId="77777777" w:rsidR="004475DA" w:rsidRPr="00FC5F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E88A8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3C9CFA" w14:textId="77777777" w:rsidR="004475DA" w:rsidRPr="00FC5F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Тема 7. Нормативно-правовое обеспечение маркетинга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5EDF5D" w14:textId="77777777" w:rsidR="004475DA" w:rsidRPr="00FC5F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5F06">
              <w:rPr>
                <w:sz w:val="22"/>
                <w:szCs w:val="22"/>
                <w:lang w:bidi="ru-RU"/>
              </w:rPr>
              <w:t>Нормативно-правовые акты РФ в области инноваций. Зарубежная практика нормативно-правового обеспечения инноваций. Важность и значение нормативно-правового обеспечения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ABC3A3" w14:textId="77777777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7CF750" w14:textId="77777777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8B39F" w14:textId="77777777" w:rsidR="004475DA" w:rsidRPr="00FC5F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7FA277" w14:textId="77777777" w:rsidR="004475DA" w:rsidRPr="00FC5F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8C25E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C4F240" w14:textId="77777777" w:rsidR="004475DA" w:rsidRPr="00FC5F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Тема 8. Создание новой ценности в цифровой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8E4189" w14:textId="77777777" w:rsidR="004475DA" w:rsidRPr="00FC5F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5F06">
              <w:rPr>
                <w:sz w:val="22"/>
                <w:szCs w:val="22"/>
                <w:lang w:bidi="ru-RU"/>
              </w:rPr>
              <w:t>Быстрая реакция на идентифицированную проблему. Управление идентификацией проблемы. Взаимодействие с потребителем. Важность обратной связи с потребителем. Идентификация "шумов" в коммуникациях с потребителем. Формы участия потребителя в создании ценности. Концепция Jobs To Be Done.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751F22" w14:textId="77777777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38004A" w14:textId="77777777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005C6" w14:textId="77777777" w:rsidR="004475DA" w:rsidRPr="00FC5F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9A768B" w14:textId="77777777" w:rsidR="004475DA" w:rsidRPr="00FC5F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9013F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AF6010" w14:textId="77777777" w:rsidR="004475DA" w:rsidRPr="00FC5F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Тема 9. Отечественный и зарубежный опыт маркетинга инноваций.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051550" w14:textId="77777777" w:rsidR="004475DA" w:rsidRPr="00FC5F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5F06">
              <w:rPr>
                <w:sz w:val="22"/>
                <w:szCs w:val="22"/>
                <w:lang w:bidi="ru-RU"/>
              </w:rPr>
              <w:t>Анализ примеров маркетинга инноваций в зарубежной и отечественной практике. Специфика географических рынков. Важные отличия маркетинга инноваций в РФ и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0F6D2F" w14:textId="77777777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DC9D16" w14:textId="77777777" w:rsidR="004475DA" w:rsidRPr="00FC5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8315F5" w14:textId="77777777" w:rsidR="004475DA" w:rsidRPr="00FC5F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EE1DFC" w14:textId="77777777" w:rsidR="004475DA" w:rsidRPr="00FC5F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C5F0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C5F0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C5F0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C5F06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C5F0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C5F0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C5F0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C5F0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C5F06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C5F0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C5F06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C5F0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C5F0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C5F06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4"/>
        <w:gridCol w:w="4123"/>
      </w:tblGrid>
      <w:tr w:rsidR="00262CF0" w:rsidRPr="00FC5F0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C5F0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5F0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C5F0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5F0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C5F0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C5F0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C5F06">
              <w:rPr>
                <w:rFonts w:ascii="Times New Roman" w:hAnsi="Times New Roman" w:cs="Times New Roman"/>
              </w:rPr>
              <w:t xml:space="preserve">Красильников, Алексей Борисович. </w:t>
            </w:r>
            <w:proofErr w:type="spellStart"/>
            <w:r w:rsidRPr="00FC5F06">
              <w:rPr>
                <w:rFonts w:ascii="Times New Roman" w:hAnsi="Times New Roman" w:cs="Times New Roman"/>
              </w:rPr>
              <w:t>Продакт</w:t>
            </w:r>
            <w:proofErr w:type="spellEnd"/>
            <w:r w:rsidRPr="00FC5F06">
              <w:rPr>
                <w:rFonts w:ascii="Times New Roman" w:hAnsi="Times New Roman" w:cs="Times New Roman"/>
              </w:rPr>
              <w:t xml:space="preserve">-менеджмент и маркетинг инноваций : учебное пособие / </w:t>
            </w:r>
            <w:proofErr w:type="spellStart"/>
            <w:r w:rsidRPr="00FC5F06">
              <w:rPr>
                <w:rFonts w:ascii="Times New Roman" w:hAnsi="Times New Roman" w:cs="Times New Roman"/>
              </w:rPr>
              <w:t>А.Б.Красильников</w:t>
            </w:r>
            <w:proofErr w:type="spellEnd"/>
            <w:r w:rsidRPr="00FC5F06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FC5F06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FC5F06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FC5F0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FC5F06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FC5F06">
              <w:rPr>
                <w:rFonts w:ascii="Times New Roman" w:hAnsi="Times New Roman" w:cs="Times New Roman"/>
              </w:rPr>
              <w:t>экон</w:t>
            </w:r>
            <w:proofErr w:type="spellEnd"/>
            <w:r w:rsidRPr="00FC5F06">
              <w:rPr>
                <w:rFonts w:ascii="Times New Roman" w:hAnsi="Times New Roman" w:cs="Times New Roman"/>
              </w:rPr>
              <w:t>. ун-т, Каф. маркетинга. Санкт-Петербург</w:t>
            </w:r>
            <w:proofErr w:type="gramStart"/>
            <w:r w:rsidRPr="00FC5F0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5F06">
              <w:rPr>
                <w:rFonts w:ascii="Times New Roman" w:hAnsi="Times New Roman" w:cs="Times New Roman"/>
              </w:rPr>
              <w:t xml:space="preserve"> Изд-во СПбГЭУ, 2023. </w:t>
            </w:r>
            <w:r w:rsidRPr="00FC5F06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FC5F06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FC5F06">
              <w:rPr>
                <w:rFonts w:ascii="Times New Roman" w:hAnsi="Times New Roman" w:cs="Times New Roman"/>
                <w:lang w:val="en-US"/>
              </w:rPr>
              <w:t xml:space="preserve"> (1,25 </w:t>
            </w:r>
            <w:proofErr w:type="spellStart"/>
            <w:r w:rsidRPr="00FC5F06">
              <w:rPr>
                <w:rFonts w:ascii="Times New Roman" w:hAnsi="Times New Roman" w:cs="Times New Roman"/>
                <w:lang w:val="en-US"/>
              </w:rPr>
              <w:t>Мб</w:t>
            </w:r>
            <w:proofErr w:type="spellEnd"/>
            <w:r w:rsidRPr="00FC5F06">
              <w:rPr>
                <w:rFonts w:ascii="Times New Roman" w:hAnsi="Times New Roman" w:cs="Times New Roman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C5F06" w:rsidRDefault="000413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C5F0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FC5F06">
                <w:rPr>
                  <w:rFonts w:ascii="Times New Roman" w:hAnsi="Times New Roman" w:cs="Times New Roman"/>
                  <w:color w:val="00008B"/>
                  <w:u w:val="single"/>
                </w:rPr>
                <w:t>D0%BC%D0%B5%D0%BD%D1%82_23.pdf</w:t>
              </w:r>
            </w:hyperlink>
          </w:p>
        </w:tc>
      </w:tr>
      <w:tr w:rsidR="00262CF0" w:rsidRPr="008D2DB1" w14:paraId="0CA061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EA8A85" w14:textId="77777777" w:rsidR="00262CF0" w:rsidRPr="00FC5F0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C5F06">
              <w:rPr>
                <w:rFonts w:ascii="Times New Roman" w:hAnsi="Times New Roman" w:cs="Times New Roman"/>
              </w:rPr>
              <w:t xml:space="preserve">Психология креативности / </w:t>
            </w:r>
            <w:proofErr w:type="spellStart"/>
            <w:r w:rsidRPr="00FC5F06">
              <w:rPr>
                <w:rFonts w:ascii="Times New Roman" w:hAnsi="Times New Roman" w:cs="Times New Roman"/>
              </w:rPr>
              <w:t>Любарт</w:t>
            </w:r>
            <w:proofErr w:type="spellEnd"/>
            <w:r w:rsidRPr="00FC5F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5F06">
              <w:rPr>
                <w:rFonts w:ascii="Times New Roman" w:hAnsi="Times New Roman" w:cs="Times New Roman"/>
              </w:rPr>
              <w:t>Тодд</w:t>
            </w:r>
            <w:proofErr w:type="spellEnd"/>
            <w:r w:rsidRPr="00FC5F0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C5F06">
              <w:rPr>
                <w:rFonts w:ascii="Times New Roman" w:hAnsi="Times New Roman" w:cs="Times New Roman"/>
              </w:rPr>
              <w:t>Муширу</w:t>
            </w:r>
            <w:proofErr w:type="spellEnd"/>
            <w:r w:rsidRPr="00FC5F06">
              <w:rPr>
                <w:rFonts w:ascii="Times New Roman" w:hAnsi="Times New Roman" w:cs="Times New Roman"/>
              </w:rPr>
              <w:t xml:space="preserve"> К., </w:t>
            </w:r>
            <w:proofErr w:type="spellStart"/>
            <w:r w:rsidRPr="00FC5F06">
              <w:rPr>
                <w:rFonts w:ascii="Times New Roman" w:hAnsi="Times New Roman" w:cs="Times New Roman"/>
              </w:rPr>
              <w:t>Торджман</w:t>
            </w:r>
            <w:proofErr w:type="spellEnd"/>
            <w:r w:rsidRPr="00FC5F06">
              <w:rPr>
                <w:rFonts w:ascii="Times New Roman" w:hAnsi="Times New Roman" w:cs="Times New Roman"/>
              </w:rPr>
              <w:t xml:space="preserve"> С., </w:t>
            </w:r>
            <w:proofErr w:type="spellStart"/>
            <w:r w:rsidRPr="00FC5F06">
              <w:rPr>
                <w:rFonts w:ascii="Times New Roman" w:hAnsi="Times New Roman" w:cs="Times New Roman"/>
              </w:rPr>
              <w:t>Зенасни</w:t>
            </w:r>
            <w:proofErr w:type="spellEnd"/>
            <w:r w:rsidRPr="00FC5F06">
              <w:rPr>
                <w:rFonts w:ascii="Times New Roman" w:hAnsi="Times New Roman" w:cs="Times New Roman"/>
              </w:rPr>
              <w:t xml:space="preserve"> Ф.</w:t>
            </w:r>
            <w:proofErr w:type="gramStart"/>
            <w:r w:rsidRPr="00FC5F06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FC5F06">
              <w:rPr>
                <w:rFonts w:ascii="Times New Roman" w:hAnsi="Times New Roman" w:cs="Times New Roman"/>
              </w:rPr>
              <w:t xml:space="preserve"> перевод Д. В. Люсин. Психология креативности, 2022-09-26. </w:t>
            </w:r>
            <w:proofErr w:type="spellStart"/>
            <w:proofErr w:type="gramStart"/>
            <w:r w:rsidRPr="00FC5F06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FC5F06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FC5F0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C5F06">
              <w:rPr>
                <w:rFonts w:ascii="Times New Roman" w:hAnsi="Times New Roman" w:cs="Times New Roman"/>
                <w:lang w:val="en-US"/>
              </w:rPr>
              <w:t>Когито-Центр</w:t>
            </w:r>
            <w:proofErr w:type="spellEnd"/>
            <w:r w:rsidRPr="00FC5F06">
              <w:rPr>
                <w:rFonts w:ascii="Times New Roman" w:hAnsi="Times New Roman" w:cs="Times New Roman"/>
                <w:lang w:val="en-US"/>
              </w:rPr>
              <w:t>, 2019.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D0CEF5" w14:textId="77777777" w:rsidR="00262CF0" w:rsidRPr="00FC5F06" w:rsidRDefault="000413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C5F0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https://www.iprbookshop.ru/88291.html</w:t>
              </w:r>
            </w:hyperlink>
          </w:p>
        </w:tc>
      </w:tr>
      <w:tr w:rsidR="00262CF0" w:rsidRPr="00FC5F06" w14:paraId="4F082E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BBC7F7" w14:textId="77777777" w:rsidR="00262CF0" w:rsidRPr="00FC5F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5F06">
              <w:rPr>
                <w:rFonts w:ascii="Times New Roman" w:hAnsi="Times New Roman" w:cs="Times New Roman"/>
              </w:rPr>
              <w:t>Маркетинг: создание и донесение потребительской ценности : учебник / под общ</w:t>
            </w:r>
            <w:proofErr w:type="gramStart"/>
            <w:r w:rsidRPr="00FC5F06">
              <w:rPr>
                <w:rFonts w:ascii="Times New Roman" w:hAnsi="Times New Roman" w:cs="Times New Roman"/>
              </w:rPr>
              <w:t>.</w:t>
            </w:r>
            <w:proofErr w:type="gramEnd"/>
            <w:r w:rsidRPr="00FC5F0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C5F06">
              <w:rPr>
                <w:rFonts w:ascii="Times New Roman" w:hAnsi="Times New Roman" w:cs="Times New Roman"/>
              </w:rPr>
              <w:t>р</w:t>
            </w:r>
            <w:proofErr w:type="gramEnd"/>
            <w:r w:rsidRPr="00FC5F06">
              <w:rPr>
                <w:rFonts w:ascii="Times New Roman" w:hAnsi="Times New Roman" w:cs="Times New Roman"/>
              </w:rPr>
              <w:t xml:space="preserve">ед. И.И. </w:t>
            </w:r>
            <w:proofErr w:type="spellStart"/>
            <w:r w:rsidRPr="00FC5F06">
              <w:rPr>
                <w:rFonts w:ascii="Times New Roman" w:hAnsi="Times New Roman" w:cs="Times New Roman"/>
              </w:rPr>
              <w:t>Скоробогатых</w:t>
            </w:r>
            <w:proofErr w:type="spellEnd"/>
            <w:r w:rsidRPr="00FC5F06">
              <w:rPr>
                <w:rFonts w:ascii="Times New Roman" w:hAnsi="Times New Roman" w:cs="Times New Roman"/>
              </w:rPr>
              <w:t xml:space="preserve">, Р.Р. </w:t>
            </w:r>
            <w:proofErr w:type="spellStart"/>
            <w:r w:rsidRPr="00FC5F06">
              <w:rPr>
                <w:rFonts w:ascii="Times New Roman" w:hAnsi="Times New Roman" w:cs="Times New Roman"/>
              </w:rPr>
              <w:t>Сидорчука</w:t>
            </w:r>
            <w:proofErr w:type="spellEnd"/>
            <w:r w:rsidRPr="00FC5F06">
              <w:rPr>
                <w:rFonts w:ascii="Times New Roman" w:hAnsi="Times New Roman" w:cs="Times New Roman"/>
              </w:rPr>
              <w:t>, С.Н. Андреева. — Москва</w:t>
            </w:r>
            <w:proofErr w:type="gramStart"/>
            <w:r w:rsidRPr="00FC5F0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5F06">
              <w:rPr>
                <w:rFonts w:ascii="Times New Roman" w:hAnsi="Times New Roman" w:cs="Times New Roman"/>
              </w:rPr>
              <w:t xml:space="preserve"> ИНФРА-М, 2025. — 589 с. — (Высшее образование). — </w:t>
            </w:r>
            <w:r w:rsidRPr="00FC5F06">
              <w:rPr>
                <w:rFonts w:ascii="Times New Roman" w:hAnsi="Times New Roman" w:cs="Times New Roman"/>
                <w:lang w:val="en-US"/>
              </w:rPr>
              <w:t>DOI</w:t>
            </w:r>
            <w:r w:rsidRPr="00FC5F06">
              <w:rPr>
                <w:rFonts w:ascii="Times New Roman" w:hAnsi="Times New Roman" w:cs="Times New Roman"/>
              </w:rPr>
              <w:t xml:space="preserve"> 10.12737/1003504. - </w:t>
            </w:r>
            <w:r w:rsidRPr="00FC5F06">
              <w:rPr>
                <w:rFonts w:ascii="Times New Roman" w:hAnsi="Times New Roman" w:cs="Times New Roman"/>
                <w:lang w:val="en-US"/>
              </w:rPr>
              <w:t>ISBN</w:t>
            </w:r>
            <w:r w:rsidRPr="00FC5F06">
              <w:rPr>
                <w:rFonts w:ascii="Times New Roman" w:hAnsi="Times New Roman" w:cs="Times New Roman"/>
              </w:rPr>
              <w:t xml:space="preserve"> 978-5-16-019085-3.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F354C7" w14:textId="77777777" w:rsidR="00262CF0" w:rsidRPr="00FC5F06" w:rsidRDefault="000413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FC5F06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https://znanium.ru/catalog/product/2208739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81C57FA" w14:textId="77777777" w:rsidTr="007B550D">
        <w:tc>
          <w:tcPr>
            <w:tcW w:w="9345" w:type="dxa"/>
          </w:tcPr>
          <w:p w14:paraId="07EC1C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4CEC657" w14:textId="77777777" w:rsidTr="007B550D">
        <w:tc>
          <w:tcPr>
            <w:tcW w:w="9345" w:type="dxa"/>
          </w:tcPr>
          <w:p w14:paraId="4267D7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9CD82C" w14:textId="77777777" w:rsidTr="007B550D">
        <w:tc>
          <w:tcPr>
            <w:tcW w:w="9345" w:type="dxa"/>
          </w:tcPr>
          <w:p w14:paraId="2B9BBC8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A3FA41" w14:textId="77777777" w:rsidTr="007B550D">
        <w:tc>
          <w:tcPr>
            <w:tcW w:w="9345" w:type="dxa"/>
          </w:tcPr>
          <w:p w14:paraId="6C1DC1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4130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C5F06" w:rsidRDefault="002C735C" w:rsidP="00FC5F0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C5F0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C5F06" w:rsidRDefault="002C735C" w:rsidP="00FC5F0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C5F0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22162ED" w:rsidR="002C735C" w:rsidRPr="00FC5F06" w:rsidRDefault="00B43524" w:rsidP="00FC5F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5F06">
              <w:rPr>
                <w:sz w:val="22"/>
                <w:szCs w:val="22"/>
              </w:rPr>
              <w:t>Ауд. 113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C5F06"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FC5F06">
              <w:rPr>
                <w:sz w:val="22"/>
                <w:szCs w:val="22"/>
              </w:rPr>
              <w:t xml:space="preserve">Учебная мебель на 44 посадочных мест, рабочее место преподавателя, доска аудиторная - 1шт., трибуна аудиторная - 1шт., тумба </w:t>
            </w:r>
            <w:proofErr w:type="spellStart"/>
            <w:r w:rsidRPr="00FC5F06">
              <w:rPr>
                <w:sz w:val="22"/>
                <w:szCs w:val="22"/>
              </w:rPr>
              <w:t>мультимидийная</w:t>
            </w:r>
            <w:proofErr w:type="spellEnd"/>
            <w:r w:rsidRPr="00FC5F06">
              <w:rPr>
                <w:sz w:val="22"/>
                <w:szCs w:val="22"/>
              </w:rPr>
              <w:t xml:space="preserve"> - 4 шт.</w:t>
            </w:r>
            <w:r w:rsidR="00FC5F06"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</w:rPr>
              <w:t xml:space="preserve">Моноблок </w:t>
            </w:r>
            <w:r w:rsidRPr="00FC5F06">
              <w:rPr>
                <w:sz w:val="22"/>
                <w:szCs w:val="22"/>
                <w:lang w:val="en-US"/>
              </w:rPr>
              <w:t>Acer</w:t>
            </w:r>
            <w:r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  <w:lang w:val="en-US"/>
              </w:rPr>
              <w:t>Aspire</w:t>
            </w:r>
            <w:r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  <w:lang w:val="en-US"/>
              </w:rPr>
              <w:t>Z</w:t>
            </w:r>
            <w:r w:rsidRPr="00FC5F06">
              <w:rPr>
                <w:sz w:val="22"/>
                <w:szCs w:val="22"/>
              </w:rPr>
              <w:t xml:space="preserve">1811 </w:t>
            </w:r>
            <w:r w:rsidRPr="00FC5F06">
              <w:rPr>
                <w:sz w:val="22"/>
                <w:szCs w:val="22"/>
                <w:lang w:val="en-US"/>
              </w:rPr>
              <w:t>Intel</w:t>
            </w:r>
            <w:r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  <w:lang w:val="en-US"/>
              </w:rPr>
              <w:t>Core</w:t>
            </w:r>
            <w:r w:rsidRPr="00FC5F06">
              <w:rPr>
                <w:sz w:val="22"/>
                <w:szCs w:val="22"/>
              </w:rPr>
              <w:t xml:space="preserve"> </w:t>
            </w:r>
            <w:proofErr w:type="spellStart"/>
            <w:r w:rsidRPr="00FC5F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C5F06">
              <w:rPr>
                <w:sz w:val="22"/>
                <w:szCs w:val="22"/>
              </w:rPr>
              <w:t>5-2400</w:t>
            </w:r>
            <w:r w:rsidRPr="00FC5F06">
              <w:rPr>
                <w:sz w:val="22"/>
                <w:szCs w:val="22"/>
                <w:lang w:val="en-US"/>
              </w:rPr>
              <w:t>S</w:t>
            </w:r>
            <w:r w:rsidRPr="00FC5F06">
              <w:rPr>
                <w:sz w:val="22"/>
                <w:szCs w:val="22"/>
              </w:rPr>
              <w:t>@2.50</w:t>
            </w:r>
            <w:r w:rsidRPr="00FC5F06">
              <w:rPr>
                <w:sz w:val="22"/>
                <w:szCs w:val="22"/>
                <w:lang w:val="en-US"/>
              </w:rPr>
              <w:t>GHz</w:t>
            </w:r>
            <w:r w:rsidRPr="00FC5F06">
              <w:rPr>
                <w:sz w:val="22"/>
                <w:szCs w:val="22"/>
              </w:rPr>
              <w:t>/4</w:t>
            </w:r>
            <w:r w:rsidRPr="00FC5F06">
              <w:rPr>
                <w:sz w:val="22"/>
                <w:szCs w:val="22"/>
                <w:lang w:val="en-US"/>
              </w:rPr>
              <w:t>Gb</w:t>
            </w:r>
            <w:r w:rsidRPr="00FC5F06">
              <w:rPr>
                <w:sz w:val="22"/>
                <w:szCs w:val="22"/>
              </w:rPr>
              <w:t>/1</w:t>
            </w:r>
            <w:r w:rsidRPr="00FC5F06">
              <w:rPr>
                <w:sz w:val="22"/>
                <w:szCs w:val="22"/>
                <w:lang w:val="en-US"/>
              </w:rPr>
              <w:t>Tb</w:t>
            </w:r>
            <w:r w:rsidRPr="00FC5F06">
              <w:rPr>
                <w:sz w:val="22"/>
                <w:szCs w:val="22"/>
              </w:rPr>
              <w:t xml:space="preserve"> - 1 шт., Мультимедийный проектор </w:t>
            </w:r>
            <w:r w:rsidRPr="00FC5F06">
              <w:rPr>
                <w:sz w:val="22"/>
                <w:szCs w:val="22"/>
                <w:lang w:val="en-US"/>
              </w:rPr>
              <w:t>NEC</w:t>
            </w:r>
            <w:r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  <w:lang w:val="en-US"/>
              </w:rPr>
              <w:t>ME</w:t>
            </w:r>
            <w:r w:rsidRPr="00FC5F06">
              <w:rPr>
                <w:sz w:val="22"/>
                <w:szCs w:val="22"/>
              </w:rPr>
              <w:t>401</w:t>
            </w:r>
            <w:r w:rsidRPr="00FC5F06">
              <w:rPr>
                <w:sz w:val="22"/>
                <w:szCs w:val="22"/>
                <w:lang w:val="en-US"/>
              </w:rPr>
              <w:t>X</w:t>
            </w:r>
            <w:r w:rsidRPr="00FC5F06">
              <w:rPr>
                <w:sz w:val="22"/>
                <w:szCs w:val="22"/>
              </w:rPr>
              <w:t xml:space="preserve"> - 1 шт., Колонки </w:t>
            </w:r>
            <w:r w:rsidRPr="00FC5F06">
              <w:rPr>
                <w:sz w:val="22"/>
                <w:szCs w:val="22"/>
                <w:lang w:val="en-US"/>
              </w:rPr>
              <w:t>JBL</w:t>
            </w:r>
            <w:r w:rsidRPr="00FC5F06">
              <w:rPr>
                <w:sz w:val="22"/>
                <w:szCs w:val="22"/>
              </w:rPr>
              <w:t>(белые) - 2 шт., Экран с электропривод. 153х200 см д100 - 1 шт., Микшер-усилитель (</w:t>
            </w:r>
            <w:r w:rsidRPr="00FC5F06">
              <w:rPr>
                <w:sz w:val="22"/>
                <w:szCs w:val="22"/>
                <w:lang w:val="en-US"/>
              </w:rPr>
              <w:t>JPA</w:t>
            </w:r>
            <w:r w:rsidRPr="00FC5F06">
              <w:rPr>
                <w:sz w:val="22"/>
                <w:szCs w:val="22"/>
              </w:rPr>
              <w:t>-1240</w:t>
            </w:r>
            <w:r w:rsidRPr="00FC5F06">
              <w:rPr>
                <w:sz w:val="22"/>
                <w:szCs w:val="22"/>
                <w:lang w:val="en-US"/>
              </w:rPr>
              <w:t>A</w:t>
            </w:r>
            <w:r w:rsidRPr="00FC5F06">
              <w:rPr>
                <w:sz w:val="22"/>
                <w:szCs w:val="22"/>
              </w:rPr>
              <w:t>) 240 Вт/100 В - 1 шт.  Наборы</w:t>
            </w:r>
            <w:proofErr w:type="gramEnd"/>
            <w:r w:rsidRPr="00FC5F06">
              <w:rPr>
                <w:sz w:val="22"/>
                <w:szCs w:val="22"/>
              </w:rPr>
              <w:t xml:space="preserve">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C5F06" w:rsidRDefault="00B43524" w:rsidP="00FC5F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5F0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C5F06">
              <w:rPr>
                <w:sz w:val="22"/>
                <w:szCs w:val="22"/>
              </w:rPr>
              <w:t>Прилукская</w:t>
            </w:r>
            <w:proofErr w:type="spellEnd"/>
            <w:r w:rsidRPr="00FC5F06">
              <w:rPr>
                <w:sz w:val="22"/>
                <w:szCs w:val="22"/>
              </w:rPr>
              <w:t xml:space="preserve">, д. 3, лит. </w:t>
            </w:r>
            <w:r w:rsidRPr="00FC5F0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B1A1B2C" w14:textId="77777777" w:rsidTr="008416EB">
        <w:tc>
          <w:tcPr>
            <w:tcW w:w="7797" w:type="dxa"/>
            <w:shd w:val="clear" w:color="auto" w:fill="auto"/>
          </w:tcPr>
          <w:p w14:paraId="49C472E5" w14:textId="25DCE6B5" w:rsidR="002C735C" w:rsidRPr="00FC5F06" w:rsidRDefault="00B43524" w:rsidP="00FC5F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5F06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C5F06"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FC5F06">
              <w:rPr>
                <w:sz w:val="22"/>
                <w:szCs w:val="22"/>
                <w:lang w:val="en-US"/>
              </w:rPr>
              <w:t>Acer</w:t>
            </w:r>
            <w:r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  <w:lang w:val="en-US"/>
              </w:rPr>
              <w:t>Aspire</w:t>
            </w:r>
            <w:r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  <w:lang w:val="en-US"/>
              </w:rPr>
              <w:t>Z</w:t>
            </w:r>
            <w:r w:rsidRPr="00FC5F06">
              <w:rPr>
                <w:sz w:val="22"/>
                <w:szCs w:val="22"/>
              </w:rPr>
              <w:t xml:space="preserve">1811 </w:t>
            </w:r>
            <w:r w:rsidRPr="00FC5F06">
              <w:rPr>
                <w:sz w:val="22"/>
                <w:szCs w:val="22"/>
                <w:lang w:val="en-US"/>
              </w:rPr>
              <w:t>Intel</w:t>
            </w:r>
            <w:r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  <w:lang w:val="en-US"/>
              </w:rPr>
              <w:t>Core</w:t>
            </w:r>
            <w:r w:rsidRPr="00FC5F06">
              <w:rPr>
                <w:sz w:val="22"/>
                <w:szCs w:val="22"/>
              </w:rPr>
              <w:t xml:space="preserve"> </w:t>
            </w:r>
            <w:proofErr w:type="spellStart"/>
            <w:r w:rsidRPr="00FC5F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C5F06">
              <w:rPr>
                <w:sz w:val="22"/>
                <w:szCs w:val="22"/>
              </w:rPr>
              <w:t>5-2400</w:t>
            </w:r>
            <w:r w:rsidRPr="00FC5F06">
              <w:rPr>
                <w:sz w:val="22"/>
                <w:szCs w:val="22"/>
                <w:lang w:val="en-US"/>
              </w:rPr>
              <w:t>S</w:t>
            </w:r>
            <w:r w:rsidRPr="00FC5F06">
              <w:rPr>
                <w:sz w:val="22"/>
                <w:szCs w:val="22"/>
              </w:rPr>
              <w:t>@2.50</w:t>
            </w:r>
            <w:r w:rsidRPr="00FC5F06">
              <w:rPr>
                <w:sz w:val="22"/>
                <w:szCs w:val="22"/>
                <w:lang w:val="en-US"/>
              </w:rPr>
              <w:t>GHz</w:t>
            </w:r>
            <w:r w:rsidRPr="00FC5F06">
              <w:rPr>
                <w:sz w:val="22"/>
                <w:szCs w:val="22"/>
              </w:rPr>
              <w:t>/4</w:t>
            </w:r>
            <w:r w:rsidRPr="00FC5F06">
              <w:rPr>
                <w:sz w:val="22"/>
                <w:szCs w:val="22"/>
                <w:lang w:val="en-US"/>
              </w:rPr>
              <w:t>Gb</w:t>
            </w:r>
            <w:r w:rsidRPr="00FC5F06">
              <w:rPr>
                <w:sz w:val="22"/>
                <w:szCs w:val="22"/>
              </w:rPr>
              <w:t>/1</w:t>
            </w:r>
            <w:r w:rsidRPr="00FC5F06">
              <w:rPr>
                <w:sz w:val="22"/>
                <w:szCs w:val="22"/>
                <w:lang w:val="en-US"/>
              </w:rPr>
              <w:t>Tb</w:t>
            </w:r>
            <w:r w:rsidRPr="00FC5F06">
              <w:rPr>
                <w:sz w:val="22"/>
                <w:szCs w:val="22"/>
              </w:rPr>
              <w:t xml:space="preserve"> - 1 шт., Мультимедийный проектор </w:t>
            </w:r>
            <w:r w:rsidRPr="00FC5F06">
              <w:rPr>
                <w:sz w:val="22"/>
                <w:szCs w:val="22"/>
                <w:lang w:val="en-US"/>
              </w:rPr>
              <w:t>NEC</w:t>
            </w:r>
            <w:r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  <w:lang w:val="en-US"/>
              </w:rPr>
              <w:t>ME</w:t>
            </w:r>
            <w:r w:rsidRPr="00FC5F06">
              <w:rPr>
                <w:sz w:val="22"/>
                <w:szCs w:val="22"/>
              </w:rPr>
              <w:t>401</w:t>
            </w:r>
            <w:r w:rsidRPr="00FC5F06">
              <w:rPr>
                <w:sz w:val="22"/>
                <w:szCs w:val="22"/>
                <w:lang w:val="en-US"/>
              </w:rPr>
              <w:t>X</w:t>
            </w:r>
            <w:r w:rsidRPr="00FC5F06">
              <w:rPr>
                <w:sz w:val="22"/>
                <w:szCs w:val="22"/>
              </w:rPr>
              <w:t xml:space="preserve"> - 1 шт., Акустическая система </w:t>
            </w:r>
            <w:r w:rsidRPr="00FC5F06">
              <w:rPr>
                <w:sz w:val="22"/>
                <w:szCs w:val="22"/>
                <w:lang w:val="en-US"/>
              </w:rPr>
              <w:t>Hi</w:t>
            </w:r>
            <w:r w:rsidRPr="00FC5F06">
              <w:rPr>
                <w:sz w:val="22"/>
                <w:szCs w:val="22"/>
              </w:rPr>
              <w:t>-</w:t>
            </w:r>
            <w:r w:rsidRPr="00FC5F06">
              <w:rPr>
                <w:sz w:val="22"/>
                <w:szCs w:val="22"/>
                <w:lang w:val="en-US"/>
              </w:rPr>
              <w:t>Fi</w:t>
            </w:r>
            <w:r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  <w:lang w:val="en-US"/>
              </w:rPr>
              <w:t>PRO</w:t>
            </w:r>
            <w:r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  <w:lang w:val="en-US"/>
              </w:rPr>
              <w:t>MASK</w:t>
            </w:r>
            <w:r w:rsidRPr="00FC5F06">
              <w:rPr>
                <w:sz w:val="22"/>
                <w:szCs w:val="22"/>
              </w:rPr>
              <w:t>6</w:t>
            </w:r>
            <w:r w:rsidRPr="00FC5F06">
              <w:rPr>
                <w:sz w:val="22"/>
                <w:szCs w:val="22"/>
                <w:lang w:val="en-US"/>
              </w:rPr>
              <w:t>T</w:t>
            </w:r>
            <w:r w:rsidRPr="00FC5F06">
              <w:rPr>
                <w:sz w:val="22"/>
                <w:szCs w:val="22"/>
              </w:rPr>
              <w:t>-</w:t>
            </w:r>
            <w:r w:rsidRPr="00FC5F06">
              <w:rPr>
                <w:sz w:val="22"/>
                <w:szCs w:val="22"/>
                <w:lang w:val="en-US"/>
              </w:rPr>
              <w:t>W</w:t>
            </w:r>
            <w:r w:rsidRPr="00FC5F06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FC5F0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  <w:lang w:val="en-US"/>
              </w:rPr>
              <w:t>TA</w:t>
            </w:r>
            <w:r w:rsidRPr="00FC5F06">
              <w:rPr>
                <w:sz w:val="22"/>
                <w:szCs w:val="22"/>
              </w:rPr>
              <w:t>-1120 в комплекте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788885" w14:textId="77777777" w:rsidR="002C735C" w:rsidRPr="00FC5F06" w:rsidRDefault="00B43524" w:rsidP="00FC5F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5F0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C5F06">
              <w:rPr>
                <w:sz w:val="22"/>
                <w:szCs w:val="22"/>
              </w:rPr>
              <w:t>Прилукская</w:t>
            </w:r>
            <w:proofErr w:type="spellEnd"/>
            <w:r w:rsidRPr="00FC5F06">
              <w:rPr>
                <w:sz w:val="22"/>
                <w:szCs w:val="22"/>
              </w:rPr>
              <w:t xml:space="preserve">, д. 3, лит. </w:t>
            </w:r>
            <w:r w:rsidRPr="00FC5F0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28D5735A" w14:textId="77777777" w:rsidTr="008416EB">
        <w:tc>
          <w:tcPr>
            <w:tcW w:w="7797" w:type="dxa"/>
            <w:shd w:val="clear" w:color="auto" w:fill="auto"/>
          </w:tcPr>
          <w:p w14:paraId="3391646A" w14:textId="268B619B" w:rsidR="002C735C" w:rsidRPr="00FC5F06" w:rsidRDefault="00B43524" w:rsidP="00FC5F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5F06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C5F06"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FC5F06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FC5F06">
              <w:rPr>
                <w:sz w:val="22"/>
                <w:szCs w:val="22"/>
                <w:lang w:val="en-US"/>
              </w:rPr>
              <w:t>FOX</w:t>
            </w:r>
            <w:r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  <w:lang w:val="en-US"/>
              </w:rPr>
              <w:t>MIMO</w:t>
            </w:r>
            <w:r w:rsidRPr="00FC5F06">
              <w:rPr>
                <w:sz w:val="22"/>
                <w:szCs w:val="22"/>
              </w:rPr>
              <w:t xml:space="preserve"> 4450 2.8</w:t>
            </w:r>
            <w:proofErr w:type="spellStart"/>
            <w:r w:rsidRPr="00FC5F0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C5F06">
              <w:rPr>
                <w:sz w:val="22"/>
                <w:szCs w:val="22"/>
              </w:rPr>
              <w:t>\4</w:t>
            </w:r>
            <w:proofErr w:type="spellStart"/>
            <w:r w:rsidRPr="00FC5F06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C5F06">
              <w:rPr>
                <w:sz w:val="22"/>
                <w:szCs w:val="22"/>
              </w:rPr>
              <w:t>\500</w:t>
            </w:r>
            <w:r w:rsidRPr="00FC5F06">
              <w:rPr>
                <w:sz w:val="22"/>
                <w:szCs w:val="22"/>
                <w:lang w:val="en-US"/>
              </w:rPr>
              <w:t>GB</w:t>
            </w:r>
            <w:r w:rsidRPr="00FC5F06">
              <w:rPr>
                <w:sz w:val="22"/>
                <w:szCs w:val="22"/>
              </w:rPr>
              <w:t>\</w:t>
            </w:r>
            <w:r w:rsidRPr="00FC5F06">
              <w:rPr>
                <w:sz w:val="22"/>
                <w:szCs w:val="22"/>
                <w:lang w:val="en-US"/>
              </w:rPr>
              <w:t>DVD</w:t>
            </w:r>
            <w:r w:rsidRPr="00FC5F06">
              <w:rPr>
                <w:sz w:val="22"/>
                <w:szCs w:val="22"/>
              </w:rPr>
              <w:t>-</w:t>
            </w:r>
            <w:r w:rsidRPr="00FC5F06">
              <w:rPr>
                <w:sz w:val="22"/>
                <w:szCs w:val="22"/>
                <w:lang w:val="en-US"/>
              </w:rPr>
              <w:t>RW</w:t>
            </w:r>
            <w:r w:rsidRPr="00FC5F06">
              <w:rPr>
                <w:sz w:val="22"/>
                <w:szCs w:val="22"/>
              </w:rPr>
              <w:t>\21.5\</w:t>
            </w:r>
            <w:proofErr w:type="spellStart"/>
            <w:r w:rsidRPr="00FC5F06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FC5F06">
              <w:rPr>
                <w:sz w:val="22"/>
                <w:szCs w:val="22"/>
              </w:rPr>
              <w:t>\</w:t>
            </w:r>
            <w:r w:rsidRPr="00FC5F06">
              <w:rPr>
                <w:sz w:val="22"/>
                <w:szCs w:val="22"/>
                <w:lang w:val="en-US"/>
              </w:rPr>
              <w:t>Lan</w:t>
            </w:r>
            <w:r w:rsidRPr="00FC5F06">
              <w:rPr>
                <w:sz w:val="22"/>
                <w:szCs w:val="22"/>
              </w:rPr>
              <w:t xml:space="preserve"> - 16 шт., Проектор </w:t>
            </w:r>
            <w:r w:rsidRPr="00FC5F06">
              <w:rPr>
                <w:sz w:val="22"/>
                <w:szCs w:val="22"/>
                <w:lang w:val="en-US"/>
              </w:rPr>
              <w:t>NEC</w:t>
            </w:r>
            <w:r w:rsidRPr="00FC5F06">
              <w:rPr>
                <w:sz w:val="22"/>
                <w:szCs w:val="22"/>
              </w:rPr>
              <w:t xml:space="preserve"> </w:t>
            </w:r>
            <w:r w:rsidRPr="00FC5F06">
              <w:rPr>
                <w:sz w:val="22"/>
                <w:szCs w:val="22"/>
                <w:lang w:val="en-US"/>
              </w:rPr>
              <w:t>NP</w:t>
            </w:r>
            <w:r w:rsidRPr="00FC5F06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BC6130B" w14:textId="77777777" w:rsidR="002C735C" w:rsidRPr="00FC5F06" w:rsidRDefault="00B43524" w:rsidP="00FC5F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5F06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FC5F06">
              <w:rPr>
                <w:sz w:val="22"/>
                <w:szCs w:val="22"/>
              </w:rPr>
              <w:t>Прилукская</w:t>
            </w:r>
            <w:proofErr w:type="spellEnd"/>
            <w:r w:rsidRPr="00FC5F06">
              <w:rPr>
                <w:sz w:val="22"/>
                <w:szCs w:val="22"/>
              </w:rPr>
              <w:t xml:space="preserve">, д. 3, лит. </w:t>
            </w:r>
            <w:r w:rsidRPr="00FC5F0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Понятие ценности для различных сфер деятельности человека.</w:t>
            </w:r>
          </w:p>
        </w:tc>
      </w:tr>
      <w:tr w:rsidR="009E6058" w14:paraId="2866936D" w14:textId="77777777" w:rsidTr="00F00293">
        <w:tc>
          <w:tcPr>
            <w:tcW w:w="562" w:type="dxa"/>
          </w:tcPr>
          <w:p w14:paraId="1FB6FB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9ED1C61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Ценности потребителя и ценности производителя.</w:t>
            </w:r>
          </w:p>
        </w:tc>
      </w:tr>
      <w:tr w:rsidR="009E6058" w14:paraId="5CBBD2C1" w14:textId="77777777" w:rsidTr="00F00293">
        <w:tc>
          <w:tcPr>
            <w:tcW w:w="562" w:type="dxa"/>
          </w:tcPr>
          <w:p w14:paraId="02327C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5DCA53C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Основные подходы к созданию ценности различного вида.</w:t>
            </w:r>
          </w:p>
        </w:tc>
      </w:tr>
      <w:tr w:rsidR="009E6058" w14:paraId="589FC697" w14:textId="77777777" w:rsidTr="00F00293">
        <w:tc>
          <w:tcPr>
            <w:tcW w:w="562" w:type="dxa"/>
          </w:tcPr>
          <w:p w14:paraId="2C910C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396BB64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Совместная деятельность по созданию ценности как творческий процесс.</w:t>
            </w:r>
          </w:p>
        </w:tc>
      </w:tr>
      <w:tr w:rsidR="009E6058" w14:paraId="2870A14B" w14:textId="77777777" w:rsidTr="00F00293">
        <w:tc>
          <w:tcPr>
            <w:tcW w:w="562" w:type="dxa"/>
          </w:tcPr>
          <w:p w14:paraId="049271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25F690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Проблемы совместной деятельности по созданию ценности.</w:t>
            </w:r>
          </w:p>
        </w:tc>
      </w:tr>
      <w:tr w:rsidR="009E6058" w14:paraId="7B3AB886" w14:textId="77777777" w:rsidTr="00F00293">
        <w:tc>
          <w:tcPr>
            <w:tcW w:w="562" w:type="dxa"/>
          </w:tcPr>
          <w:p w14:paraId="03E88F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BE214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Проблемы совместного творчества.</w:t>
            </w:r>
          </w:p>
        </w:tc>
      </w:tr>
      <w:tr w:rsidR="009E6058" w14:paraId="6011C2A6" w14:textId="77777777" w:rsidTr="00F00293">
        <w:tc>
          <w:tcPr>
            <w:tcW w:w="562" w:type="dxa"/>
          </w:tcPr>
          <w:p w14:paraId="16C5F2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2FC31DD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Проблемы потребителя при совместном создании ценности.</w:t>
            </w:r>
          </w:p>
        </w:tc>
      </w:tr>
      <w:tr w:rsidR="009E6058" w14:paraId="2510BE89" w14:textId="77777777" w:rsidTr="00F00293">
        <w:tc>
          <w:tcPr>
            <w:tcW w:w="562" w:type="dxa"/>
          </w:tcPr>
          <w:p w14:paraId="246552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E1D4C9B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Проблемы производителя при совместном создании ценности.</w:t>
            </w:r>
          </w:p>
        </w:tc>
      </w:tr>
      <w:tr w:rsidR="009E6058" w14:paraId="09AC8347" w14:textId="77777777" w:rsidTr="00F00293">
        <w:tc>
          <w:tcPr>
            <w:tcW w:w="562" w:type="dxa"/>
          </w:tcPr>
          <w:p w14:paraId="0E6A5A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12453B8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Способы разрешения внутренних конфликтов при совместных творческих процессах.</w:t>
            </w:r>
          </w:p>
        </w:tc>
      </w:tr>
      <w:tr w:rsidR="009E6058" w14:paraId="74E1399C" w14:textId="77777777" w:rsidTr="00F00293">
        <w:tc>
          <w:tcPr>
            <w:tcW w:w="562" w:type="dxa"/>
          </w:tcPr>
          <w:p w14:paraId="3A34EE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BB11E39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Четвертая промышленная революция как тренд экономического развития.</w:t>
            </w:r>
          </w:p>
        </w:tc>
      </w:tr>
      <w:tr w:rsidR="009E6058" w14:paraId="38D64296" w14:textId="77777777" w:rsidTr="00F00293">
        <w:tc>
          <w:tcPr>
            <w:tcW w:w="562" w:type="dxa"/>
          </w:tcPr>
          <w:p w14:paraId="7F6C0B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F0BF581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Технологические инновации шестого технологического уклада.</w:t>
            </w:r>
          </w:p>
        </w:tc>
      </w:tr>
      <w:tr w:rsidR="009E6058" w14:paraId="3662271B" w14:textId="77777777" w:rsidTr="00F00293">
        <w:tc>
          <w:tcPr>
            <w:tcW w:w="562" w:type="dxa"/>
          </w:tcPr>
          <w:p w14:paraId="0EC53D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FD70185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Изменение экономической парадигмы при переходе на новый уклад.</w:t>
            </w:r>
          </w:p>
        </w:tc>
      </w:tr>
      <w:tr w:rsidR="009E6058" w14:paraId="68D75ABA" w14:textId="77777777" w:rsidTr="00F00293">
        <w:tc>
          <w:tcPr>
            <w:tcW w:w="562" w:type="dxa"/>
          </w:tcPr>
          <w:p w14:paraId="6E82FD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2510270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Проблемы внедрения нового технологического уклада.</w:t>
            </w:r>
          </w:p>
        </w:tc>
      </w:tr>
      <w:tr w:rsidR="009E6058" w14:paraId="6AC8FD5E" w14:textId="77777777" w:rsidTr="00F00293">
        <w:tc>
          <w:tcPr>
            <w:tcW w:w="562" w:type="dxa"/>
          </w:tcPr>
          <w:p w14:paraId="28C07B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B5AF07E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Маркетинг инноваций как творческая деятельность.</w:t>
            </w:r>
          </w:p>
        </w:tc>
      </w:tr>
      <w:tr w:rsidR="009E6058" w14:paraId="003C9D99" w14:textId="77777777" w:rsidTr="00F00293">
        <w:tc>
          <w:tcPr>
            <w:tcW w:w="562" w:type="dxa"/>
          </w:tcPr>
          <w:p w14:paraId="3BACF9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5DB7C4D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Особенности маркетинга инноваций и отличие от традиционного маркетинга.</w:t>
            </w:r>
          </w:p>
        </w:tc>
      </w:tr>
      <w:tr w:rsidR="009E6058" w14:paraId="32D638B9" w14:textId="77777777" w:rsidTr="00F00293">
        <w:tc>
          <w:tcPr>
            <w:tcW w:w="562" w:type="dxa"/>
          </w:tcPr>
          <w:p w14:paraId="3076A1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2196220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Инвестиционный маркетинг как деятельность по привлечению инвестиций.</w:t>
            </w:r>
          </w:p>
        </w:tc>
      </w:tr>
      <w:tr w:rsidR="009E6058" w14:paraId="70323EAC" w14:textId="77777777" w:rsidTr="00F00293">
        <w:tc>
          <w:tcPr>
            <w:tcW w:w="562" w:type="dxa"/>
          </w:tcPr>
          <w:p w14:paraId="5F4AD5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4EF0226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Принципы совмещения потребительского и инвестиционного маркетинга.</w:t>
            </w:r>
          </w:p>
        </w:tc>
      </w:tr>
      <w:tr w:rsidR="009E6058" w14:paraId="3DDA3CD6" w14:textId="77777777" w:rsidTr="00F00293">
        <w:tc>
          <w:tcPr>
            <w:tcW w:w="562" w:type="dxa"/>
          </w:tcPr>
          <w:p w14:paraId="529B48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A3E94AB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Принципы создания маркетингового комплекса инноваций.</w:t>
            </w:r>
          </w:p>
        </w:tc>
      </w:tr>
      <w:tr w:rsidR="009E6058" w14:paraId="7421EE83" w14:textId="77777777" w:rsidTr="00F00293">
        <w:tc>
          <w:tcPr>
            <w:tcW w:w="562" w:type="dxa"/>
          </w:tcPr>
          <w:p w14:paraId="785CB9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8579C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маркетингового цикла инновации.</w:t>
            </w:r>
          </w:p>
        </w:tc>
      </w:tr>
      <w:tr w:rsidR="009E6058" w14:paraId="11B0131A" w14:textId="77777777" w:rsidTr="00F00293">
        <w:tc>
          <w:tcPr>
            <w:tcW w:w="562" w:type="dxa"/>
          </w:tcPr>
          <w:p w14:paraId="54C7FF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7AAE216" w14:textId="77777777" w:rsidR="009E6058" w:rsidRPr="00FC5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Маркетинг инноваций в различных сферах деятельности.</w:t>
            </w:r>
          </w:p>
        </w:tc>
      </w:tr>
      <w:tr w:rsidR="009E6058" w14:paraId="4814D9B5" w14:textId="77777777" w:rsidTr="00F00293">
        <w:tc>
          <w:tcPr>
            <w:tcW w:w="562" w:type="dxa"/>
          </w:tcPr>
          <w:p w14:paraId="2AD98D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70CFB6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Подготовить тему внутреннего проекта.</w:t>
            </w:r>
          </w:p>
        </w:tc>
      </w:tr>
      <w:tr w:rsidR="009E6058" w14:paraId="6671A1B9" w14:textId="77777777" w:rsidTr="00F00293">
        <w:tc>
          <w:tcPr>
            <w:tcW w:w="562" w:type="dxa"/>
          </w:tcPr>
          <w:p w14:paraId="62F0DF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DB651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Создать план выполнения проекта.</w:t>
            </w:r>
          </w:p>
        </w:tc>
      </w:tr>
      <w:tr w:rsidR="009E6058" w14:paraId="2ACD62C5" w14:textId="77777777" w:rsidTr="00F00293">
        <w:tc>
          <w:tcPr>
            <w:tcW w:w="562" w:type="dxa"/>
          </w:tcPr>
          <w:p w14:paraId="305631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5C893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Создать презентацию проекта.</w:t>
            </w:r>
          </w:p>
        </w:tc>
      </w:tr>
      <w:tr w:rsidR="009E6058" w14:paraId="3E7AD883" w14:textId="77777777" w:rsidTr="00F00293">
        <w:tc>
          <w:tcPr>
            <w:tcW w:w="562" w:type="dxa"/>
          </w:tcPr>
          <w:p w14:paraId="2452D7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92F16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Подготовить выступление по проекту.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C5F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5F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C5F06" w14:paraId="5A1C9382" w14:textId="77777777" w:rsidTr="00801458">
        <w:tc>
          <w:tcPr>
            <w:tcW w:w="2336" w:type="dxa"/>
          </w:tcPr>
          <w:p w14:paraId="4C518DAB" w14:textId="77777777" w:rsidR="005D65A5" w:rsidRPr="00FC5F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5F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C5F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5F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C5F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5F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C5F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5F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C5F06" w14:paraId="07658034" w14:textId="77777777" w:rsidTr="00801458">
        <w:tc>
          <w:tcPr>
            <w:tcW w:w="2336" w:type="dxa"/>
          </w:tcPr>
          <w:p w14:paraId="1553D698" w14:textId="78F29BFB" w:rsidR="005D65A5" w:rsidRPr="00FC5F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C5F06" w:rsidRDefault="007478E0" w:rsidP="00801458">
            <w:pPr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C5F06" w:rsidRDefault="007478E0" w:rsidP="00801458">
            <w:pPr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FC5F06" w:rsidRDefault="007478E0" w:rsidP="00801458">
            <w:pPr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C5F06" w14:paraId="70471D62" w14:textId="77777777" w:rsidTr="00801458">
        <w:tc>
          <w:tcPr>
            <w:tcW w:w="2336" w:type="dxa"/>
          </w:tcPr>
          <w:p w14:paraId="09D0FFCC" w14:textId="77777777" w:rsidR="005D65A5" w:rsidRPr="00FC5F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F1DF4C" w14:textId="77777777" w:rsidR="005D65A5" w:rsidRPr="00FC5F06" w:rsidRDefault="007478E0" w:rsidP="00801458">
            <w:pPr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7102434" w14:textId="77777777" w:rsidR="005D65A5" w:rsidRPr="00FC5F06" w:rsidRDefault="007478E0" w:rsidP="00801458">
            <w:pPr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499E35" w14:textId="77777777" w:rsidR="005D65A5" w:rsidRPr="00FC5F06" w:rsidRDefault="007478E0" w:rsidP="00801458">
            <w:pPr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FC5F06" w14:paraId="1E2605ED" w14:textId="77777777" w:rsidTr="00801458">
        <w:tc>
          <w:tcPr>
            <w:tcW w:w="2336" w:type="dxa"/>
          </w:tcPr>
          <w:p w14:paraId="733F3967" w14:textId="77777777" w:rsidR="005D65A5" w:rsidRPr="00FC5F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8A078C" w14:textId="77777777" w:rsidR="005D65A5" w:rsidRPr="00FC5F06" w:rsidRDefault="007478E0" w:rsidP="00801458">
            <w:pPr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9506BB0" w14:textId="77777777" w:rsidR="005D65A5" w:rsidRPr="00FC5F06" w:rsidRDefault="007478E0" w:rsidP="00801458">
            <w:pPr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401301" w14:textId="77777777" w:rsidR="005D65A5" w:rsidRPr="00FC5F06" w:rsidRDefault="007478E0" w:rsidP="00801458">
            <w:pPr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A41A1B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5F06" w14:paraId="093DA965" w14:textId="77777777" w:rsidTr="00FC5F06">
        <w:tc>
          <w:tcPr>
            <w:tcW w:w="562" w:type="dxa"/>
          </w:tcPr>
          <w:p w14:paraId="741944E5" w14:textId="77777777" w:rsidR="00FC5F06" w:rsidRDefault="00FC5F0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874F091" w14:textId="77777777" w:rsidR="00FC5F06" w:rsidRDefault="00FC5F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C5F06" w14:paraId="0267C479" w14:textId="77777777" w:rsidTr="00801458">
        <w:tc>
          <w:tcPr>
            <w:tcW w:w="2500" w:type="pct"/>
          </w:tcPr>
          <w:p w14:paraId="37F699C9" w14:textId="77777777" w:rsidR="00B8237E" w:rsidRPr="00FC5F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5F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C5F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5F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C5F06" w14:paraId="3F240151" w14:textId="77777777" w:rsidTr="00801458">
        <w:tc>
          <w:tcPr>
            <w:tcW w:w="2500" w:type="pct"/>
          </w:tcPr>
          <w:p w14:paraId="61E91592" w14:textId="61A0874C" w:rsidR="00B8237E" w:rsidRPr="00FC5F06" w:rsidRDefault="00B8237E" w:rsidP="00801458">
            <w:pPr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C5F06" w:rsidRDefault="005C548A" w:rsidP="00801458">
            <w:pPr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FC5F06" w14:paraId="3FE63CA4" w14:textId="77777777" w:rsidTr="00801458">
        <w:tc>
          <w:tcPr>
            <w:tcW w:w="2500" w:type="pct"/>
          </w:tcPr>
          <w:p w14:paraId="33BE129D" w14:textId="77777777" w:rsidR="00B8237E" w:rsidRPr="00FC5F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5F0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DDCEFBF" w14:textId="77777777" w:rsidR="00B8237E" w:rsidRPr="00FC5F06" w:rsidRDefault="005C548A" w:rsidP="00801458">
            <w:pPr>
              <w:rPr>
                <w:rFonts w:ascii="Times New Roman" w:hAnsi="Times New Roman" w:cs="Times New Roman"/>
              </w:rPr>
            </w:pPr>
            <w:r w:rsidRPr="00FC5F0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C5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C5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C5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C5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C5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C5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C5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C5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AABB5E" w14:textId="77777777" w:rsidR="0004130C" w:rsidRDefault="0004130C" w:rsidP="00315CA6">
      <w:pPr>
        <w:spacing w:after="0" w:line="240" w:lineRule="auto"/>
      </w:pPr>
      <w:r>
        <w:separator/>
      </w:r>
    </w:p>
  </w:endnote>
  <w:endnote w:type="continuationSeparator" w:id="0">
    <w:p w14:paraId="0149DBD7" w14:textId="77777777" w:rsidR="0004130C" w:rsidRDefault="0004130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DB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4C9DF" w14:textId="77777777" w:rsidR="0004130C" w:rsidRDefault="0004130C" w:rsidP="00315CA6">
      <w:pPr>
        <w:spacing w:after="0" w:line="240" w:lineRule="auto"/>
      </w:pPr>
      <w:r>
        <w:separator/>
      </w:r>
    </w:p>
  </w:footnote>
  <w:footnote w:type="continuationSeparator" w:id="0">
    <w:p w14:paraId="73399B62" w14:textId="77777777" w:rsidR="0004130C" w:rsidRDefault="0004130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30C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0CFF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2DB1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5F06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88291.html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F%D1%80%D0%BE%D0%B4%D0%B0%D0%BA%D1%82-%D0%BC%D0%B5%D0%BD%D0%B5%D0%B4%D0%B6%D0%BC%D0%B5%D0%BD%D1%82_23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2087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0F693F-DF0D-49A6-BF00-CC2211ABC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3354</Words>
  <Characters>19122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